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84D" w:rsidRDefault="005D384D" w:rsidP="005D384D">
      <w:pPr>
        <w:pStyle w:val="Testopredefinito"/>
        <w:jc w:val="both"/>
        <w:rPr>
          <w:rFonts w:ascii="Arial" w:hAnsi="Arial" w:cs="Arial"/>
          <w:b/>
        </w:rPr>
      </w:pPr>
      <w:r>
        <w:rPr>
          <w:rFonts w:ascii="Arial" w:hAnsi="Arial" w:cs="Arial"/>
          <w:b/>
        </w:rPr>
        <w:t xml:space="preserve">procedura negoziata, identificata dal CIG 7723932652, da espletare ai sensi dell’art.36, comma 2 </w:t>
      </w:r>
      <w:proofErr w:type="spellStart"/>
      <w:r>
        <w:rPr>
          <w:rFonts w:ascii="Arial" w:hAnsi="Arial" w:cs="Arial"/>
          <w:b/>
        </w:rPr>
        <w:t>lett</w:t>
      </w:r>
      <w:proofErr w:type="spellEnd"/>
      <w:r>
        <w:rPr>
          <w:rFonts w:ascii="Arial" w:hAnsi="Arial" w:cs="Arial"/>
          <w:b/>
        </w:rPr>
        <w:t>. b) del D.lgs. n.50/2016 per l’affidamento dei “lavori di realizzazione della controsoffittatura e della tinteggiatura della U.O.C. di Neurochirurgia del P.O. di Pescara”</w:t>
      </w:r>
    </w:p>
    <w:p w:rsidR="005D384D" w:rsidRDefault="005D384D" w:rsidP="005D384D">
      <w:pPr>
        <w:rPr>
          <w:rFonts w:ascii="Arial" w:hAnsi="Arial" w:cs="Arial"/>
          <w:b/>
        </w:rPr>
      </w:pPr>
      <w:r>
        <w:rPr>
          <w:rFonts w:ascii="Arial" w:hAnsi="Arial" w:cs="Arial"/>
          <w:b/>
        </w:rPr>
        <w:t xml:space="preserve">                                        </w:t>
      </w:r>
    </w:p>
    <w:p w:rsidR="008E7304" w:rsidRPr="00254F18" w:rsidRDefault="008E7304" w:rsidP="00254F18">
      <w:pPr>
        <w:spacing w:after="120"/>
        <w:ind w:firstLine="708"/>
        <w:jc w:val="both"/>
        <w:rPr>
          <w:rStyle w:val="Enfasicorsivo"/>
          <w:rFonts w:ascii="Arial" w:hAnsi="Arial" w:cs="Arial"/>
          <w:i w:val="0"/>
          <w:color w:val="000000"/>
        </w:rPr>
      </w:pPr>
      <w:r w:rsidRPr="00254F18">
        <w:rPr>
          <w:rFonts w:ascii="Arial" w:hAnsi="Arial" w:cs="Arial"/>
        </w:rPr>
        <w:t>Con riferimento alla procedura negoziata in oggetto si chiarisce che, ai sensi dell</w:t>
      </w:r>
      <w:r w:rsidRPr="00254F18">
        <w:rPr>
          <w:rStyle w:val="Enfasicorsivo"/>
          <w:rFonts w:ascii="Arial" w:hAnsi="Arial" w:cs="Arial"/>
          <w:i w:val="0"/>
          <w:color w:val="000000"/>
        </w:rPr>
        <w:t xml:space="preserve">’art. 95 comma 10 del D.lgs. n. 50/2016 (come sostituito dall’art. 60, comma 1, </w:t>
      </w:r>
      <w:proofErr w:type="spellStart"/>
      <w:r w:rsidRPr="00254F18">
        <w:rPr>
          <w:rStyle w:val="Enfasicorsivo"/>
          <w:rFonts w:ascii="Arial" w:hAnsi="Arial" w:cs="Arial"/>
          <w:i w:val="0"/>
          <w:color w:val="000000"/>
        </w:rPr>
        <w:t>lett</w:t>
      </w:r>
      <w:proofErr w:type="spellEnd"/>
      <w:r w:rsidRPr="00254F18">
        <w:rPr>
          <w:rStyle w:val="Enfasicorsivo"/>
          <w:rFonts w:ascii="Arial" w:hAnsi="Arial" w:cs="Arial"/>
          <w:i w:val="0"/>
          <w:color w:val="000000"/>
        </w:rPr>
        <w:t xml:space="preserve">. e), </w:t>
      </w:r>
      <w:proofErr w:type="spellStart"/>
      <w:r w:rsidRPr="00254F18">
        <w:rPr>
          <w:rStyle w:val="Enfasicorsivo"/>
          <w:rFonts w:ascii="Arial" w:hAnsi="Arial" w:cs="Arial"/>
          <w:i w:val="0"/>
          <w:color w:val="000000"/>
        </w:rPr>
        <w:t>D.Lgs.</w:t>
      </w:r>
      <w:proofErr w:type="spellEnd"/>
      <w:r w:rsidRPr="00254F18">
        <w:rPr>
          <w:rStyle w:val="Enfasicorsivo"/>
          <w:rFonts w:ascii="Arial" w:hAnsi="Arial" w:cs="Arial"/>
          <w:i w:val="0"/>
          <w:color w:val="000000"/>
        </w:rPr>
        <w:t xml:space="preserve"> 19 aprile 2017, n. 56) codesta ditta dovrà indicare, </w:t>
      </w:r>
      <w:r w:rsidRPr="00254F18">
        <w:rPr>
          <w:rStyle w:val="Enfasicorsivo"/>
          <w:rFonts w:ascii="Arial" w:hAnsi="Arial" w:cs="Arial"/>
          <w:b/>
          <w:i w:val="0"/>
          <w:color w:val="000000"/>
        </w:rPr>
        <w:t>nell’offerta economica</w:t>
      </w:r>
      <w:r w:rsidRPr="00254F18">
        <w:rPr>
          <w:rStyle w:val="Enfasicorsivo"/>
          <w:rFonts w:ascii="Arial" w:hAnsi="Arial" w:cs="Arial"/>
          <w:i w:val="0"/>
          <w:color w:val="000000"/>
        </w:rPr>
        <w:t>,</w:t>
      </w:r>
      <w:r w:rsidR="00D80FFD" w:rsidRPr="00D80FFD">
        <w:rPr>
          <w:rStyle w:val="Enfasicorsivo"/>
          <w:rFonts w:ascii="Arial" w:hAnsi="Arial" w:cs="Arial"/>
          <w:b/>
          <w:i w:val="0"/>
          <w:color w:val="000000"/>
        </w:rPr>
        <w:t xml:space="preserve"> </w:t>
      </w:r>
      <w:r w:rsidR="00D80FFD">
        <w:rPr>
          <w:rStyle w:val="Enfasicorsivo"/>
          <w:rFonts w:ascii="Arial" w:hAnsi="Arial" w:cs="Arial"/>
          <w:b/>
          <w:i w:val="0"/>
          <w:color w:val="000000"/>
        </w:rPr>
        <w:t>a pena di esclusione,</w:t>
      </w:r>
      <w:r w:rsidRPr="00254F18">
        <w:rPr>
          <w:rStyle w:val="Enfasicorsivo"/>
          <w:rFonts w:ascii="Arial" w:hAnsi="Arial" w:cs="Arial"/>
          <w:i w:val="0"/>
          <w:color w:val="000000"/>
        </w:rPr>
        <w:t xml:space="preserve"> i propri </w:t>
      </w:r>
      <w:r w:rsidRPr="00254F18">
        <w:rPr>
          <w:rStyle w:val="Enfasicorsivo"/>
          <w:rFonts w:ascii="Arial" w:hAnsi="Arial" w:cs="Arial"/>
          <w:b/>
          <w:i w:val="0"/>
          <w:color w:val="000000"/>
        </w:rPr>
        <w:t>costi della manodopera</w:t>
      </w:r>
      <w:r w:rsidRPr="00254F18">
        <w:rPr>
          <w:rStyle w:val="Enfasicorsivo"/>
          <w:rFonts w:ascii="Arial" w:hAnsi="Arial" w:cs="Arial"/>
          <w:i w:val="0"/>
          <w:color w:val="000000"/>
        </w:rPr>
        <w:t>.</w:t>
      </w:r>
    </w:p>
    <w:p w:rsidR="008E7304" w:rsidRPr="00254F18" w:rsidRDefault="008E7304" w:rsidP="00254F18">
      <w:pPr>
        <w:spacing w:after="120"/>
        <w:ind w:firstLine="708"/>
        <w:jc w:val="both"/>
        <w:rPr>
          <w:rStyle w:val="Enfasicorsivo"/>
          <w:rFonts w:ascii="Arial" w:hAnsi="Arial" w:cs="Arial"/>
          <w:i w:val="0"/>
          <w:color w:val="000000"/>
        </w:rPr>
      </w:pPr>
      <w:r w:rsidRPr="00254F18">
        <w:rPr>
          <w:rStyle w:val="Enfasicorsivo"/>
          <w:rFonts w:ascii="Arial" w:hAnsi="Arial" w:cs="Arial"/>
          <w:i w:val="0"/>
          <w:color w:val="000000"/>
        </w:rPr>
        <w:t xml:space="preserve"> Si precisa che la stazione appaltante, relativamente ai costi della manodopera, prima dell’aggiudicazione procederà a verificare il rispetto di quanto previsto all’articolo 97, comma 5, lettera d).</w:t>
      </w:r>
      <w:bookmarkStart w:id="0" w:name="_GoBack"/>
      <w:bookmarkEnd w:id="0"/>
    </w:p>
    <w:p w:rsidR="008E7304" w:rsidRPr="00254F18" w:rsidRDefault="008E7304" w:rsidP="00254F18">
      <w:pPr>
        <w:spacing w:after="120"/>
        <w:ind w:firstLine="708"/>
        <w:jc w:val="both"/>
        <w:rPr>
          <w:rStyle w:val="Enfasicorsivo"/>
          <w:rFonts w:ascii="Arial" w:hAnsi="Arial" w:cs="Arial"/>
          <w:i w:val="0"/>
          <w:color w:val="000000"/>
        </w:rPr>
      </w:pPr>
      <w:r w:rsidRPr="00254F18">
        <w:rPr>
          <w:rStyle w:val="Enfasicorsivo"/>
          <w:rFonts w:ascii="Arial" w:hAnsi="Arial" w:cs="Arial"/>
          <w:i w:val="0"/>
          <w:color w:val="000000"/>
        </w:rPr>
        <w:t>Si evidenzia che, per costante giurisprudenza i costi della manodopera sono una componente essenziale dell’offerta economica non integrabile successivamente attraverso il soccorso istruttorio perché altrimenti si verificherebbe un’alterazione della par condicio tra i partecipanti.</w:t>
      </w:r>
    </w:p>
    <w:p w:rsidR="00F07BB4" w:rsidRPr="00254F18" w:rsidRDefault="008E7304" w:rsidP="00254F18">
      <w:pPr>
        <w:spacing w:after="0"/>
        <w:ind w:firstLine="708"/>
        <w:jc w:val="both"/>
        <w:rPr>
          <w:rStyle w:val="Enfasicorsivo"/>
          <w:rFonts w:ascii="Arial" w:hAnsi="Arial" w:cs="Arial"/>
          <w:i w:val="0"/>
          <w:color w:val="000000"/>
        </w:rPr>
      </w:pPr>
      <w:r w:rsidRPr="00254F18">
        <w:rPr>
          <w:rStyle w:val="Enfasicorsivo"/>
          <w:rFonts w:ascii="Arial" w:hAnsi="Arial" w:cs="Arial"/>
          <w:i w:val="0"/>
          <w:color w:val="000000"/>
        </w:rPr>
        <w:t>L’essenzialità della indicazione di tale elemento nell’offerta economica è spiegata dalla stessa norma con la necessità di consentire alla stazione appaltante di procedere, prima dell’aggiudicazione, in sede di verifica delle offerte anormalmente basse, di accertare se il costo del personale è inferiore ai minimi salariali retributivi indicati nelle apposite tabelle di cui all’articolo 23, comma 16</w:t>
      </w:r>
      <w:r w:rsidR="00254F18" w:rsidRPr="00254F18">
        <w:rPr>
          <w:rStyle w:val="Enfasicorsivo"/>
          <w:rFonts w:ascii="Arial" w:hAnsi="Arial" w:cs="Arial"/>
          <w:i w:val="0"/>
          <w:color w:val="000000"/>
        </w:rPr>
        <w:t>.</w:t>
      </w:r>
    </w:p>
    <w:p w:rsidR="00254F18" w:rsidRPr="00254F18" w:rsidRDefault="00254F18" w:rsidP="00254F18">
      <w:pPr>
        <w:spacing w:after="0"/>
        <w:jc w:val="both"/>
        <w:rPr>
          <w:rFonts w:ascii="Arial" w:hAnsi="Arial" w:cs="Arial"/>
        </w:rPr>
      </w:pPr>
    </w:p>
    <w:p w:rsidR="008E7304" w:rsidRPr="00254F18" w:rsidRDefault="008E7304" w:rsidP="00254F18">
      <w:pPr>
        <w:ind w:firstLine="708"/>
        <w:rPr>
          <w:rFonts w:ascii="Arial" w:hAnsi="Arial" w:cs="Arial"/>
        </w:rPr>
      </w:pPr>
      <w:r w:rsidRPr="00254F18">
        <w:rPr>
          <w:rFonts w:ascii="Arial" w:hAnsi="Arial" w:cs="Arial"/>
        </w:rPr>
        <w:t>Distinti saluti.</w:t>
      </w:r>
    </w:p>
    <w:p w:rsidR="008E7304" w:rsidRPr="00254F18" w:rsidRDefault="008E7304">
      <w:pPr>
        <w:rPr>
          <w:rFonts w:ascii="Arial" w:hAnsi="Arial" w:cs="Arial"/>
        </w:rPr>
      </w:pPr>
    </w:p>
    <w:p w:rsidR="008E7304" w:rsidRPr="00254F18" w:rsidRDefault="008E7304" w:rsidP="00254F18">
      <w:pPr>
        <w:spacing w:after="0"/>
        <w:jc w:val="center"/>
        <w:rPr>
          <w:rFonts w:ascii="Arial" w:hAnsi="Arial" w:cs="Arial"/>
        </w:rPr>
      </w:pPr>
      <w:r w:rsidRPr="00254F18">
        <w:rPr>
          <w:rFonts w:ascii="Arial" w:hAnsi="Arial" w:cs="Arial"/>
        </w:rPr>
        <w:t>IL RESPONSABILE DEL PROCEDIMENTO</w:t>
      </w:r>
    </w:p>
    <w:p w:rsidR="008E7304" w:rsidRPr="00254F18" w:rsidRDefault="008E7304" w:rsidP="00254F18">
      <w:pPr>
        <w:jc w:val="center"/>
        <w:rPr>
          <w:rFonts w:ascii="Arial" w:hAnsi="Arial" w:cs="Arial"/>
        </w:rPr>
      </w:pPr>
      <w:r w:rsidRPr="00254F18">
        <w:rPr>
          <w:rFonts w:ascii="Arial" w:hAnsi="Arial" w:cs="Arial"/>
        </w:rPr>
        <w:t>Ing. Antonio Busich</w:t>
      </w:r>
    </w:p>
    <w:sectPr w:rsidR="008E7304" w:rsidRPr="00254F1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60D"/>
    <w:rsid w:val="001E660D"/>
    <w:rsid w:val="00254F18"/>
    <w:rsid w:val="002740F6"/>
    <w:rsid w:val="005D384D"/>
    <w:rsid w:val="008E7304"/>
    <w:rsid w:val="00D80FFD"/>
    <w:rsid w:val="00F07B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E7304"/>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uiPriority w:val="20"/>
    <w:qFormat/>
    <w:rsid w:val="008E7304"/>
    <w:rPr>
      <w:i/>
      <w:iCs/>
    </w:rPr>
  </w:style>
  <w:style w:type="paragraph" w:customStyle="1" w:styleId="Testopredefinito">
    <w:name w:val="Testo predefinito"/>
    <w:basedOn w:val="Normale"/>
    <w:rsid w:val="005D384D"/>
    <w:pPr>
      <w:autoSpaceDE w:val="0"/>
      <w:autoSpaceDN w:val="0"/>
      <w:adjustRightInd w:val="0"/>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E7304"/>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uiPriority w:val="20"/>
    <w:qFormat/>
    <w:rsid w:val="008E7304"/>
    <w:rPr>
      <w:i/>
      <w:iCs/>
    </w:rPr>
  </w:style>
  <w:style w:type="paragraph" w:customStyle="1" w:styleId="Testopredefinito">
    <w:name w:val="Testo predefinito"/>
    <w:basedOn w:val="Normale"/>
    <w:rsid w:val="005D384D"/>
    <w:pPr>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979809">
      <w:bodyDiv w:val="1"/>
      <w:marLeft w:val="0"/>
      <w:marRight w:val="0"/>
      <w:marTop w:val="0"/>
      <w:marBottom w:val="0"/>
      <w:divBdr>
        <w:top w:val="none" w:sz="0" w:space="0" w:color="auto"/>
        <w:left w:val="none" w:sz="0" w:space="0" w:color="auto"/>
        <w:bottom w:val="none" w:sz="0" w:space="0" w:color="auto"/>
        <w:right w:val="none" w:sz="0" w:space="0" w:color="auto"/>
      </w:divBdr>
    </w:div>
    <w:div w:id="164720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236</Words>
  <Characters>1346</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Antonello Scudieri</dc:creator>
  <cp:keywords/>
  <dc:description/>
  <cp:lastModifiedBy>Antonello Scudieri</cp:lastModifiedBy>
  <cp:revision>8</cp:revision>
  <dcterms:created xsi:type="dcterms:W3CDTF">2019-01-17T08:42:00Z</dcterms:created>
  <dcterms:modified xsi:type="dcterms:W3CDTF">2019-01-17T10:13:00Z</dcterms:modified>
</cp:coreProperties>
</file>